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B9D5E" w14:textId="63F3DDD5" w:rsidR="00CD66D2" w:rsidRPr="00CD66D2" w:rsidRDefault="00CD66D2" w:rsidP="00CD66D2">
      <w:pPr>
        <w:jc w:val="center"/>
        <w:rPr>
          <w:b/>
          <w:bCs/>
        </w:rPr>
      </w:pPr>
      <w:r w:rsidRPr="00CD66D2">
        <w:rPr>
          <w:b/>
          <w:bCs/>
        </w:rPr>
        <w:t>MGT211 GDB 1 Solution Spring 2020</w:t>
      </w:r>
    </w:p>
    <w:p w14:paraId="1D921633" w14:textId="086A6E35" w:rsidR="00CD66D2" w:rsidRDefault="00CD66D2"/>
    <w:p w14:paraId="2B48BA63" w14:textId="77777777" w:rsidR="00CD66D2" w:rsidRDefault="00CD66D2" w:rsidP="00CD66D2">
      <w:pPr>
        <w:spacing w:after="100"/>
        <w:rPr>
          <w:rFonts w:ascii="Arial" w:eastAsia="Times New Roman" w:hAnsi="Arial" w:cs="Arial"/>
          <w:b/>
          <w:bCs/>
          <w:color w:val="2D2A00"/>
          <w:sz w:val="26"/>
          <w:szCs w:val="26"/>
          <w:lang w:eastAsia="en-GB"/>
        </w:rPr>
      </w:pPr>
    </w:p>
    <w:p w14:paraId="3DE3DD07" w14:textId="7AEF2928" w:rsidR="00CD66D2" w:rsidRDefault="00CD66D2" w:rsidP="00CD66D2">
      <w:r w:rsidRPr="00CD66D2">
        <w:t>Ans: Because It depends on your reasons for starting a business. By working out and defining the business needs' first and foremost you get. Following are the main prerequisites of a successful business.</w:t>
      </w:r>
    </w:p>
    <w:p w14:paraId="440AED66" w14:textId="77777777" w:rsidR="00CD66D2" w:rsidRPr="00CD66D2" w:rsidRDefault="00CD66D2" w:rsidP="00CD66D2"/>
    <w:p w14:paraId="69A33B4B" w14:textId="65E728DE" w:rsidR="00CD66D2" w:rsidRDefault="00CD66D2" w:rsidP="00CD66D2">
      <w:pPr>
        <w:pStyle w:val="ListParagraph"/>
        <w:numPr>
          <w:ilvl w:val="0"/>
          <w:numId w:val="3"/>
        </w:numPr>
      </w:pPr>
      <w:r w:rsidRPr="00CD66D2">
        <w:t>A team working towards the same goals, making the result greater than what the sum of the individuals could achieve.</w:t>
      </w:r>
    </w:p>
    <w:p w14:paraId="7017CC19" w14:textId="77777777" w:rsidR="00CD66D2" w:rsidRPr="00CD66D2" w:rsidRDefault="00CD66D2" w:rsidP="00CD66D2"/>
    <w:p w14:paraId="36269FB6" w14:textId="72424448" w:rsidR="00CD66D2" w:rsidRPr="00CD66D2" w:rsidRDefault="00CD66D2" w:rsidP="00CD66D2">
      <w:pPr>
        <w:pStyle w:val="ListParagraph"/>
        <w:numPr>
          <w:ilvl w:val="0"/>
          <w:numId w:val="3"/>
        </w:numPr>
      </w:pPr>
      <w:r w:rsidRPr="00CD66D2">
        <w:t>Better efficiency. Less wasted effort on functional requirements that don't contribute to the business needs.</w:t>
      </w:r>
    </w:p>
    <w:p w14:paraId="73428360" w14:textId="77777777" w:rsidR="00CD66D2" w:rsidRPr="00CD66D2" w:rsidRDefault="00CD66D2" w:rsidP="00CD66D2"/>
    <w:p w14:paraId="02C9DF70" w14:textId="59B6F894" w:rsidR="00CD66D2" w:rsidRPr="00CD66D2" w:rsidRDefault="00CD66D2" w:rsidP="00CD66D2">
      <w:pPr>
        <w:pStyle w:val="ListParagraph"/>
        <w:numPr>
          <w:ilvl w:val="0"/>
          <w:numId w:val="3"/>
        </w:numPr>
      </w:pPr>
      <w:r w:rsidRPr="00CD66D2">
        <w:t>A guide for the entire project. Everyone knows what the business needs are, and when those really detailed functional questions come up, it's easier to know the answer based on the business need</w:t>
      </w:r>
    </w:p>
    <w:p w14:paraId="5B6B2599" w14:textId="77777777" w:rsidR="00CD66D2" w:rsidRPr="00CD66D2" w:rsidRDefault="00CD66D2" w:rsidP="00CD66D2"/>
    <w:p w14:paraId="158D88C2" w14:textId="24BEF4F0" w:rsidR="00CD66D2" w:rsidRPr="00CD66D2" w:rsidRDefault="00CD66D2" w:rsidP="00CD66D2">
      <w:pPr>
        <w:pStyle w:val="ListParagraph"/>
      </w:pPr>
    </w:p>
    <w:p w14:paraId="71C42F60" w14:textId="388E44A3" w:rsidR="00CD66D2" w:rsidRPr="00CD66D2" w:rsidRDefault="00CD66D2" w:rsidP="00CD66D2">
      <w:pPr>
        <w:pStyle w:val="ListParagraph"/>
        <w:numPr>
          <w:ilvl w:val="0"/>
          <w:numId w:val="3"/>
        </w:numPr>
      </w:pPr>
      <w:r w:rsidRPr="00CD66D2">
        <w:t>You get better project estimates and have less time required to get the right solutions.</w:t>
      </w:r>
    </w:p>
    <w:p w14:paraId="44EBE3D3" w14:textId="77777777" w:rsidR="00CD66D2" w:rsidRPr="00CD66D2" w:rsidRDefault="00CD66D2" w:rsidP="00CD66D2"/>
    <w:p w14:paraId="0E5A6FDD" w14:textId="66AE216F" w:rsidR="00CD66D2" w:rsidRPr="00CD66D2" w:rsidRDefault="00CD66D2" w:rsidP="00CD66D2">
      <w:pPr>
        <w:pStyle w:val="ListParagraph"/>
        <w:numPr>
          <w:ilvl w:val="0"/>
          <w:numId w:val="3"/>
        </w:numPr>
      </w:pPr>
      <w:r w:rsidRPr="00CD66D2">
        <w:t>Main pre-requisites of a successful business: Selection, Feasibility Report, Nature of Business,</w:t>
      </w:r>
    </w:p>
    <w:p w14:paraId="3E8219AC" w14:textId="4067B713" w:rsidR="00CD66D2" w:rsidRPr="00CD66D2" w:rsidRDefault="00CD66D2" w:rsidP="00CD66D2">
      <w:r>
        <w:rPr>
          <w:lang w:val="en-US"/>
        </w:rPr>
        <w:t xml:space="preserve">             </w:t>
      </w:r>
      <w:r w:rsidRPr="00CD66D2">
        <w:t>Availability of Capital, Demand of Product, Business Location, Government Policy.</w:t>
      </w:r>
    </w:p>
    <w:p w14:paraId="201FB1A7" w14:textId="77777777" w:rsidR="00CD66D2" w:rsidRPr="00CD66D2" w:rsidRDefault="00CD66D2" w:rsidP="00CD66D2">
      <w:pPr>
        <w:spacing w:after="240"/>
        <w:rPr>
          <w:rFonts w:ascii="Times New Roman" w:eastAsia="Times New Roman" w:hAnsi="Times New Roman" w:cs="Times New Roman"/>
          <w:lang w:eastAsia="en-GB"/>
        </w:rPr>
      </w:pPr>
    </w:p>
    <w:p w14:paraId="02E855CA" w14:textId="77777777" w:rsidR="00CD66D2" w:rsidRDefault="00CD66D2" w:rsidP="00CD66D2">
      <w:pPr>
        <w:spacing w:after="100"/>
        <w:rPr>
          <w:rFonts w:ascii="Arial" w:eastAsia="Times New Roman" w:hAnsi="Arial" w:cs="Arial"/>
          <w:b/>
          <w:bCs/>
          <w:color w:val="2D2A00"/>
          <w:sz w:val="26"/>
          <w:szCs w:val="26"/>
          <w:lang w:eastAsia="en-GB"/>
        </w:rPr>
      </w:pPr>
    </w:p>
    <w:p w14:paraId="13FC67A7" w14:textId="77777777" w:rsidR="00CD66D2" w:rsidRDefault="00CD66D2" w:rsidP="00CD66D2">
      <w:pPr>
        <w:spacing w:after="100"/>
        <w:rPr>
          <w:rFonts w:ascii="Arial" w:eastAsia="Times New Roman" w:hAnsi="Arial" w:cs="Arial"/>
          <w:b/>
          <w:bCs/>
          <w:color w:val="2D2A00"/>
          <w:sz w:val="26"/>
          <w:szCs w:val="26"/>
          <w:lang w:eastAsia="en-GB"/>
        </w:rPr>
      </w:pPr>
    </w:p>
    <w:p w14:paraId="6CA71ED8" w14:textId="262FD49E" w:rsidR="00CD66D2" w:rsidRPr="00CD66D2" w:rsidRDefault="00CD66D2" w:rsidP="00CD66D2">
      <w:pPr>
        <w:spacing w:after="100"/>
        <w:rPr>
          <w:rFonts w:ascii="Times New Roman" w:eastAsia="Times New Roman" w:hAnsi="Times New Roman" w:cs="Times New Roman"/>
          <w:color w:val="000000"/>
          <w:lang w:eastAsia="en-GB"/>
        </w:rPr>
      </w:pPr>
      <w:r w:rsidRPr="00CD66D2">
        <w:rPr>
          <w:rFonts w:ascii="Arial" w:eastAsia="Times New Roman" w:hAnsi="Arial" w:cs="Arial"/>
          <w:b/>
          <w:bCs/>
          <w:color w:val="2D2A00"/>
          <w:sz w:val="26"/>
          <w:szCs w:val="26"/>
          <w:lang w:eastAsia="en-GB"/>
        </w:rPr>
        <w:t>II.</w:t>
      </w:r>
    </w:p>
    <w:p w14:paraId="62573130" w14:textId="41105563" w:rsidR="00CD66D2" w:rsidRDefault="00CD66D2" w:rsidP="00CD66D2">
      <w:r w:rsidRPr="00CD66D2">
        <w:t>How credit sales could be helpful for a businessman to boost his business?</w:t>
      </w:r>
    </w:p>
    <w:p w14:paraId="2AA89560" w14:textId="77777777" w:rsidR="00CD66D2" w:rsidRPr="00CD66D2" w:rsidRDefault="00CD66D2" w:rsidP="00CD66D2"/>
    <w:p w14:paraId="1D8F8FF3" w14:textId="77777777" w:rsidR="00CD66D2" w:rsidRDefault="00CD66D2" w:rsidP="00CD66D2">
      <w:r w:rsidRPr="00CD66D2">
        <w:t>Ans:</w:t>
      </w:r>
    </w:p>
    <w:p w14:paraId="4606EDDB" w14:textId="2077589F" w:rsidR="00CD66D2" w:rsidRPr="00CD66D2" w:rsidRDefault="00CD66D2" w:rsidP="00CD66D2">
      <w:r w:rsidRPr="00CD66D2">
        <w:t xml:space="preserve"> Here are some basic steps you can take to boost your credit sales performance, reduce your cost of selling, and ensure your survival.</w:t>
      </w:r>
    </w:p>
    <w:p w14:paraId="12DFC839" w14:textId="7A7303A9" w:rsidR="00CD66D2" w:rsidRDefault="00CD66D2" w:rsidP="00CD66D2">
      <w:r w:rsidRPr="00CD66D2">
        <w:t>• Clarify your mission. Begin by understanding your business niche.</w:t>
      </w:r>
    </w:p>
    <w:p w14:paraId="29605E16" w14:textId="77777777" w:rsidR="00CD66D2" w:rsidRPr="00CD66D2" w:rsidRDefault="00CD66D2" w:rsidP="00CD66D2"/>
    <w:p w14:paraId="16732044" w14:textId="77777777" w:rsidR="00CD66D2" w:rsidRPr="00CD66D2" w:rsidRDefault="00CD66D2" w:rsidP="00CD66D2">
      <w:pPr>
        <w:pStyle w:val="ListParagraph"/>
        <w:numPr>
          <w:ilvl w:val="0"/>
          <w:numId w:val="2"/>
        </w:numPr>
        <w:rPr>
          <w:b/>
          <w:bCs/>
        </w:rPr>
      </w:pPr>
      <w:r w:rsidRPr="00CD66D2">
        <w:rPr>
          <w:b/>
          <w:bCs/>
        </w:rPr>
        <w:t xml:space="preserve">Break the mission into specific goals. </w:t>
      </w:r>
    </w:p>
    <w:p w14:paraId="57A825BA" w14:textId="77777777" w:rsidR="00CD66D2" w:rsidRPr="00CD66D2" w:rsidRDefault="00CD66D2" w:rsidP="00CD66D2">
      <w:pPr>
        <w:pStyle w:val="ListParagraph"/>
        <w:numPr>
          <w:ilvl w:val="0"/>
          <w:numId w:val="2"/>
        </w:numPr>
        <w:rPr>
          <w:b/>
          <w:bCs/>
        </w:rPr>
      </w:pPr>
      <w:r w:rsidRPr="00CD66D2">
        <w:rPr>
          <w:b/>
          <w:bCs/>
        </w:rPr>
        <w:t>Sell to customer needs.</w:t>
      </w:r>
    </w:p>
    <w:p w14:paraId="166607CD" w14:textId="4E4FB6AF" w:rsidR="00CD66D2" w:rsidRPr="00CD66D2" w:rsidRDefault="00CD66D2" w:rsidP="00CD66D2">
      <w:pPr>
        <w:pStyle w:val="ListParagraph"/>
        <w:numPr>
          <w:ilvl w:val="0"/>
          <w:numId w:val="2"/>
        </w:numPr>
        <w:rPr>
          <w:b/>
          <w:bCs/>
        </w:rPr>
      </w:pPr>
      <w:r w:rsidRPr="00CD66D2">
        <w:rPr>
          <w:b/>
          <w:bCs/>
        </w:rPr>
        <w:t xml:space="preserve">Create and maintain favorable attention. </w:t>
      </w:r>
    </w:p>
    <w:p w14:paraId="1002843A" w14:textId="77777777" w:rsidR="00CD66D2" w:rsidRPr="00CD66D2" w:rsidRDefault="00CD66D2" w:rsidP="00CD66D2">
      <w:pPr>
        <w:pStyle w:val="ListParagraph"/>
        <w:numPr>
          <w:ilvl w:val="0"/>
          <w:numId w:val="2"/>
        </w:numPr>
        <w:rPr>
          <w:b/>
          <w:bCs/>
        </w:rPr>
      </w:pPr>
      <w:r w:rsidRPr="00CD66D2">
        <w:rPr>
          <w:b/>
          <w:bCs/>
        </w:rPr>
        <w:t>Sell on purpose.</w:t>
      </w:r>
    </w:p>
    <w:p w14:paraId="2E10E822" w14:textId="6FE6F480" w:rsidR="00CD66D2" w:rsidRPr="00CD66D2" w:rsidRDefault="00CD66D2" w:rsidP="00CD66D2">
      <w:pPr>
        <w:pStyle w:val="ListParagraph"/>
        <w:numPr>
          <w:ilvl w:val="0"/>
          <w:numId w:val="2"/>
        </w:numPr>
        <w:rPr>
          <w:b/>
          <w:bCs/>
        </w:rPr>
      </w:pPr>
      <w:r w:rsidRPr="00CD66D2">
        <w:rPr>
          <w:b/>
          <w:bCs/>
        </w:rPr>
        <w:t>Ask, listen, and act. ...</w:t>
      </w:r>
    </w:p>
    <w:p w14:paraId="07D6886A" w14:textId="77777777" w:rsidR="00CD66D2" w:rsidRPr="00CD66D2" w:rsidRDefault="00CD66D2" w:rsidP="00CD66D2">
      <w:pPr>
        <w:pStyle w:val="ListParagraph"/>
        <w:numPr>
          <w:ilvl w:val="0"/>
          <w:numId w:val="2"/>
        </w:numPr>
        <w:rPr>
          <w:b/>
          <w:bCs/>
        </w:rPr>
      </w:pPr>
      <w:r w:rsidRPr="00CD66D2">
        <w:rPr>
          <w:b/>
          <w:bCs/>
        </w:rPr>
        <w:t xml:space="preserve">Take the responsibility but not the credit. </w:t>
      </w:r>
    </w:p>
    <w:p w14:paraId="35C1F041" w14:textId="450AD524" w:rsidR="00CD66D2" w:rsidRPr="00CD66D2" w:rsidRDefault="00CD66D2" w:rsidP="00CD66D2">
      <w:pPr>
        <w:pStyle w:val="ListParagraph"/>
        <w:numPr>
          <w:ilvl w:val="0"/>
          <w:numId w:val="2"/>
        </w:numPr>
        <w:rPr>
          <w:b/>
          <w:bCs/>
        </w:rPr>
      </w:pPr>
      <w:r w:rsidRPr="00CD66D2">
        <w:rPr>
          <w:b/>
          <w:bCs/>
        </w:rPr>
        <w:t xml:space="preserve">Work on the basics. </w:t>
      </w:r>
    </w:p>
    <w:p w14:paraId="59A62762" w14:textId="079CB99F" w:rsidR="00CD66D2" w:rsidRPr="00CD66D2" w:rsidRDefault="00CD66D2" w:rsidP="00CD66D2">
      <w:pPr>
        <w:pStyle w:val="ListParagraph"/>
        <w:numPr>
          <w:ilvl w:val="0"/>
          <w:numId w:val="2"/>
        </w:numPr>
        <w:rPr>
          <w:b/>
          <w:bCs/>
        </w:rPr>
      </w:pPr>
      <w:r w:rsidRPr="00CD66D2">
        <w:rPr>
          <w:b/>
          <w:bCs/>
        </w:rPr>
        <w:t>Develop your attitude.</w:t>
      </w:r>
    </w:p>
    <w:p w14:paraId="5641BBEF" w14:textId="77777777" w:rsidR="00CD66D2" w:rsidRPr="00CD66D2" w:rsidRDefault="00CD66D2" w:rsidP="00CD66D2">
      <w:pPr>
        <w:pStyle w:val="ListParagraph"/>
        <w:numPr>
          <w:ilvl w:val="0"/>
          <w:numId w:val="2"/>
        </w:numPr>
        <w:rPr>
          <w:b/>
          <w:bCs/>
        </w:rPr>
      </w:pPr>
      <w:r w:rsidRPr="00CD66D2">
        <w:rPr>
          <w:b/>
          <w:bCs/>
        </w:rPr>
        <w:t>Maximize your time.</w:t>
      </w:r>
    </w:p>
    <w:p w14:paraId="32D397CB" w14:textId="77777777" w:rsidR="00CD66D2" w:rsidRPr="00CD66D2" w:rsidRDefault="00CD66D2" w:rsidP="00CD66D2">
      <w:pPr>
        <w:spacing w:after="240"/>
        <w:rPr>
          <w:rFonts w:ascii="Times New Roman" w:eastAsia="Times New Roman" w:hAnsi="Times New Roman" w:cs="Times New Roman"/>
          <w:lang w:eastAsia="en-GB"/>
        </w:rPr>
      </w:pPr>
    </w:p>
    <w:p w14:paraId="7612AC43" w14:textId="77777777" w:rsidR="00CD66D2" w:rsidRDefault="00CD66D2"/>
    <w:sectPr w:rsidR="00CD66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F37A3"/>
    <w:multiLevelType w:val="hybridMultilevel"/>
    <w:tmpl w:val="5BDA2A40"/>
    <w:lvl w:ilvl="0" w:tplc="08090001">
      <w:start w:val="1"/>
      <w:numFmt w:val="bullet"/>
      <w:lvlText w:val=""/>
      <w:lvlJc w:val="left"/>
      <w:pPr>
        <w:ind w:left="720" w:hanging="360"/>
      </w:pPr>
      <w:rPr>
        <w:rFonts w:ascii="Symbol" w:hAnsi="Symbol" w:hint="default"/>
      </w:rPr>
    </w:lvl>
    <w:lvl w:ilvl="1" w:tplc="BD645D7C">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99E3BB7"/>
    <w:multiLevelType w:val="hybridMultilevel"/>
    <w:tmpl w:val="1D245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293CAB"/>
    <w:multiLevelType w:val="hybridMultilevel"/>
    <w:tmpl w:val="973E8F7A"/>
    <w:lvl w:ilvl="0" w:tplc="08090001">
      <w:start w:val="1"/>
      <w:numFmt w:val="bullet"/>
      <w:lvlText w:val=""/>
      <w:lvlJc w:val="left"/>
      <w:pPr>
        <w:ind w:left="720" w:hanging="360"/>
      </w:pPr>
      <w:rPr>
        <w:rFonts w:ascii="Symbol" w:hAnsi="Symbol" w:hint="default"/>
      </w:rPr>
    </w:lvl>
    <w:lvl w:ilvl="1" w:tplc="B160322C">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2"/>
    <w:rsid w:val="00CD66D2"/>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ecimalSymbol w:val="."/>
  <w:listSeparator w:val=","/>
  <w14:docId w14:val="402DDCE5"/>
  <w15:chartTrackingRefBased/>
  <w15:docId w15:val="{6B3057AB-62AD-B647-8BBE-36F2E3A0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66D2"/>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CD66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65820">
      <w:bodyDiv w:val="1"/>
      <w:marLeft w:val="0"/>
      <w:marRight w:val="0"/>
      <w:marTop w:val="0"/>
      <w:marBottom w:val="0"/>
      <w:divBdr>
        <w:top w:val="none" w:sz="0" w:space="0" w:color="auto"/>
        <w:left w:val="none" w:sz="0" w:space="0" w:color="auto"/>
        <w:bottom w:val="none" w:sz="0" w:space="0" w:color="auto"/>
        <w:right w:val="none" w:sz="0" w:space="0" w:color="auto"/>
      </w:divBdr>
    </w:div>
    <w:div w:id="210221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2020-05-21T20:13:00Z</dcterms:created>
  <dcterms:modified xsi:type="dcterms:W3CDTF">2020-05-21T20:15:00Z</dcterms:modified>
</cp:coreProperties>
</file>